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38A" w:rsidRPr="004A20B2" w:rsidRDefault="0023238A" w:rsidP="003D4F93">
      <w:pPr>
        <w:spacing w:after="0" w:line="480" w:lineRule="auto"/>
        <w:rPr>
          <w:rFonts w:ascii="Times New Roman" w:hAnsi="Times New Roman" w:cs="Times New Roman"/>
          <w:sz w:val="24"/>
          <w:szCs w:val="24"/>
        </w:rPr>
      </w:pPr>
    </w:p>
    <w:p w:rsidR="004A20B2" w:rsidRPr="004A20B2" w:rsidRDefault="004A20B2" w:rsidP="003D4F93">
      <w:pPr>
        <w:spacing w:after="0" w:line="480" w:lineRule="auto"/>
        <w:rPr>
          <w:rFonts w:ascii="Times New Roman" w:hAnsi="Times New Roman" w:cs="Times New Roman"/>
          <w:sz w:val="24"/>
          <w:szCs w:val="24"/>
        </w:rPr>
      </w:pPr>
    </w:p>
    <w:p w:rsidR="004A20B2" w:rsidRPr="004A20B2" w:rsidRDefault="004A20B2" w:rsidP="003D4F93">
      <w:pPr>
        <w:spacing w:after="0" w:line="480" w:lineRule="auto"/>
        <w:rPr>
          <w:rFonts w:ascii="Times New Roman" w:hAnsi="Times New Roman" w:cs="Times New Roman"/>
          <w:sz w:val="24"/>
          <w:szCs w:val="24"/>
        </w:rPr>
      </w:pPr>
    </w:p>
    <w:p w:rsidR="004A20B2" w:rsidRPr="004A20B2" w:rsidRDefault="004A20B2" w:rsidP="003D4F93">
      <w:pPr>
        <w:spacing w:after="0" w:line="480" w:lineRule="auto"/>
        <w:rPr>
          <w:rFonts w:ascii="Times New Roman" w:hAnsi="Times New Roman" w:cs="Times New Roman"/>
          <w:sz w:val="24"/>
          <w:szCs w:val="24"/>
        </w:rPr>
      </w:pPr>
    </w:p>
    <w:p w:rsidR="004A20B2" w:rsidRPr="004A20B2" w:rsidRDefault="004A20B2" w:rsidP="003D4F93">
      <w:pPr>
        <w:spacing w:after="0" w:line="480" w:lineRule="auto"/>
        <w:rPr>
          <w:rFonts w:ascii="Times New Roman" w:hAnsi="Times New Roman" w:cs="Times New Roman"/>
          <w:sz w:val="24"/>
          <w:szCs w:val="24"/>
        </w:rPr>
      </w:pPr>
    </w:p>
    <w:p w:rsidR="004A20B2" w:rsidRPr="004A20B2" w:rsidRDefault="004A20B2" w:rsidP="003D4F93">
      <w:pPr>
        <w:spacing w:after="0" w:line="480" w:lineRule="auto"/>
        <w:rPr>
          <w:rFonts w:ascii="Times New Roman" w:hAnsi="Times New Roman" w:cs="Times New Roman"/>
          <w:sz w:val="24"/>
          <w:szCs w:val="24"/>
        </w:rPr>
      </w:pPr>
    </w:p>
    <w:p w:rsidR="004A20B2" w:rsidRPr="004A20B2" w:rsidRDefault="004A20B2" w:rsidP="003D4F93">
      <w:pPr>
        <w:spacing w:after="0" w:line="480" w:lineRule="auto"/>
        <w:rPr>
          <w:rFonts w:ascii="Times New Roman" w:hAnsi="Times New Roman" w:cs="Times New Roman"/>
          <w:sz w:val="24"/>
          <w:szCs w:val="24"/>
        </w:rPr>
      </w:pPr>
    </w:p>
    <w:p w:rsidR="004A20B2" w:rsidRPr="004A20B2" w:rsidRDefault="004A20B2" w:rsidP="003D4F93">
      <w:pPr>
        <w:spacing w:after="0" w:line="480" w:lineRule="auto"/>
        <w:rPr>
          <w:rFonts w:ascii="Times New Roman" w:hAnsi="Times New Roman" w:cs="Times New Roman"/>
          <w:sz w:val="24"/>
          <w:szCs w:val="24"/>
        </w:rPr>
      </w:pPr>
    </w:p>
    <w:p w:rsidR="004A20B2" w:rsidRPr="004A20B2" w:rsidRDefault="004A20B2" w:rsidP="003D4F93">
      <w:pPr>
        <w:spacing w:after="0" w:line="480" w:lineRule="auto"/>
        <w:rPr>
          <w:rFonts w:ascii="Times New Roman" w:hAnsi="Times New Roman" w:cs="Times New Roman"/>
          <w:sz w:val="24"/>
          <w:szCs w:val="24"/>
        </w:rPr>
      </w:pPr>
    </w:p>
    <w:p w:rsidR="004A20B2" w:rsidRPr="004A20B2" w:rsidRDefault="004A20B2" w:rsidP="003D4F93">
      <w:pPr>
        <w:spacing w:after="0" w:line="480" w:lineRule="auto"/>
        <w:rPr>
          <w:rFonts w:ascii="Times New Roman" w:hAnsi="Times New Roman" w:cs="Times New Roman"/>
          <w:sz w:val="24"/>
          <w:szCs w:val="24"/>
        </w:rPr>
      </w:pPr>
    </w:p>
    <w:p w:rsidR="004A20B2" w:rsidRPr="004A20B2" w:rsidRDefault="004A20B2" w:rsidP="003D4F93">
      <w:pPr>
        <w:spacing w:after="0" w:line="480" w:lineRule="auto"/>
        <w:rPr>
          <w:rFonts w:ascii="Times New Roman" w:hAnsi="Times New Roman" w:cs="Times New Roman"/>
          <w:sz w:val="24"/>
          <w:szCs w:val="24"/>
        </w:rPr>
      </w:pPr>
    </w:p>
    <w:p w:rsidR="004A20B2" w:rsidRPr="004A20B2" w:rsidRDefault="004A20B2" w:rsidP="003D4F93">
      <w:pPr>
        <w:spacing w:after="0" w:line="480" w:lineRule="auto"/>
        <w:jc w:val="center"/>
        <w:rPr>
          <w:rFonts w:ascii="Times New Roman" w:hAnsi="Times New Roman" w:cs="Times New Roman"/>
          <w:sz w:val="24"/>
          <w:szCs w:val="24"/>
        </w:rPr>
      </w:pPr>
      <w:r w:rsidRPr="004A20B2">
        <w:rPr>
          <w:rFonts w:ascii="Times New Roman" w:hAnsi="Times New Roman" w:cs="Times New Roman"/>
          <w:sz w:val="24"/>
          <w:szCs w:val="24"/>
        </w:rPr>
        <w:t>Breaking the Cycle</w:t>
      </w:r>
    </w:p>
    <w:p w:rsidR="004A20B2" w:rsidRPr="004A20B2" w:rsidRDefault="004A20B2" w:rsidP="003D4F93">
      <w:pPr>
        <w:spacing w:after="0" w:line="480" w:lineRule="auto"/>
        <w:jc w:val="center"/>
        <w:rPr>
          <w:rFonts w:ascii="Times New Roman" w:hAnsi="Times New Roman" w:cs="Times New Roman"/>
          <w:sz w:val="24"/>
          <w:szCs w:val="24"/>
        </w:rPr>
      </w:pPr>
      <w:r w:rsidRPr="004A20B2">
        <w:rPr>
          <w:rFonts w:ascii="Times New Roman" w:hAnsi="Times New Roman" w:cs="Times New Roman"/>
          <w:sz w:val="24"/>
          <w:szCs w:val="24"/>
        </w:rPr>
        <w:t>Name:</w:t>
      </w:r>
    </w:p>
    <w:p w:rsidR="004A20B2" w:rsidRPr="004A20B2" w:rsidRDefault="004A20B2" w:rsidP="003D4F93">
      <w:pPr>
        <w:spacing w:after="0" w:line="480" w:lineRule="auto"/>
        <w:jc w:val="center"/>
        <w:rPr>
          <w:rFonts w:ascii="Times New Roman" w:hAnsi="Times New Roman" w:cs="Times New Roman"/>
          <w:sz w:val="24"/>
          <w:szCs w:val="24"/>
        </w:rPr>
      </w:pPr>
      <w:r w:rsidRPr="004A20B2">
        <w:rPr>
          <w:rFonts w:ascii="Times New Roman" w:hAnsi="Times New Roman" w:cs="Times New Roman"/>
          <w:sz w:val="24"/>
          <w:szCs w:val="24"/>
        </w:rPr>
        <w:t>University:</w:t>
      </w:r>
    </w:p>
    <w:p w:rsidR="00E15CAB" w:rsidRDefault="00E15CAB" w:rsidP="003D4F9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A20B2" w:rsidRDefault="00E15CAB" w:rsidP="003D4F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Breaking the Cycle</w:t>
      </w:r>
    </w:p>
    <w:p w:rsidR="00E15CAB" w:rsidRDefault="00E15CAB" w:rsidP="003D4F9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his video, Roger Graef addresses the learning needs of children that are frequently branded as being problematic. The narrator looks to pass the message that these children are often not incorrigible; they just require closer attention to their emotional needs. The narrator uses the basic principles of learning to give a guide to teachers and parents regarding the management of these children both at home and at school. Of importance, the narrator asserts that it is important for educators to allow all children, with or without behavioral problems, to regulate their learning. The art of self-regulation is core to self-discipline. </w:t>
      </w:r>
      <w:r w:rsidR="0082036D">
        <w:rPr>
          <w:rFonts w:ascii="Times New Roman" w:hAnsi="Times New Roman" w:cs="Times New Roman"/>
          <w:sz w:val="24"/>
          <w:szCs w:val="24"/>
        </w:rPr>
        <w:t xml:space="preserve">Self-regulation and learning for problematic children </w:t>
      </w:r>
      <w:r w:rsidR="00275649">
        <w:rPr>
          <w:rFonts w:ascii="Times New Roman" w:hAnsi="Times New Roman" w:cs="Times New Roman"/>
          <w:sz w:val="24"/>
          <w:szCs w:val="24"/>
        </w:rPr>
        <w:t>relate</w:t>
      </w:r>
      <w:r w:rsidR="0082036D">
        <w:rPr>
          <w:rFonts w:ascii="Times New Roman" w:hAnsi="Times New Roman" w:cs="Times New Roman"/>
          <w:sz w:val="24"/>
          <w:szCs w:val="24"/>
        </w:rPr>
        <w:t xml:space="preserve"> closely to the three domains of learning; cognitive, affective, and psychomotor. </w:t>
      </w:r>
      <w:r w:rsidR="00AB17F5">
        <w:rPr>
          <w:rFonts w:ascii="Times New Roman" w:hAnsi="Times New Roman" w:cs="Times New Roman"/>
          <w:sz w:val="24"/>
          <w:szCs w:val="24"/>
        </w:rPr>
        <w:t>However, process</w:t>
      </w:r>
      <w:r w:rsidR="00340F37">
        <w:rPr>
          <w:rFonts w:ascii="Times New Roman" w:hAnsi="Times New Roman" w:cs="Times New Roman"/>
          <w:sz w:val="24"/>
          <w:szCs w:val="24"/>
        </w:rPr>
        <w:t>es</w:t>
      </w:r>
      <w:r w:rsidR="00AB17F5">
        <w:rPr>
          <w:rFonts w:ascii="Times New Roman" w:hAnsi="Times New Roman" w:cs="Times New Roman"/>
          <w:sz w:val="24"/>
          <w:szCs w:val="24"/>
        </w:rPr>
        <w:t xml:space="preserve"> that fall under the affective domain are the most important. </w:t>
      </w:r>
    </w:p>
    <w:p w:rsidR="009D7B70" w:rsidRDefault="009D7B70" w:rsidP="003D4F9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affective domain of learning relates to the learner’s reception of instruction or other stimuli, their response to these stimuli, their valuation of the stimuli, their organization of the initial processes to form memory, and the characterization of this information. The processes that make up the affective learning domain fall into two categories: the affective learning processes and the internalization processes. </w:t>
      </w:r>
      <w:r w:rsidR="00EC3E94">
        <w:rPr>
          <w:rFonts w:ascii="Times New Roman" w:hAnsi="Times New Roman" w:cs="Times New Roman"/>
          <w:sz w:val="24"/>
          <w:szCs w:val="24"/>
        </w:rPr>
        <w:t>In the initial processes of affective learning, the learner encounters a transformative event</w:t>
      </w:r>
      <w:r w:rsidR="00982870">
        <w:rPr>
          <w:rFonts w:ascii="Times New Roman" w:hAnsi="Times New Roman" w:cs="Times New Roman"/>
          <w:sz w:val="24"/>
          <w:szCs w:val="24"/>
        </w:rPr>
        <w:t xml:space="preserve"> </w:t>
      </w:r>
      <w:r w:rsidR="00982870">
        <w:rPr>
          <w:rFonts w:ascii="Times New Roman" w:hAnsi="Times New Roman" w:cs="Times New Roman"/>
          <w:sz w:val="24"/>
          <w:szCs w:val="24"/>
        </w:rPr>
        <w:t>(</w:t>
      </w:r>
      <w:r w:rsidR="00982870">
        <w:rPr>
          <w:rFonts w:ascii="Times New Roman" w:eastAsia="Times New Roman" w:hAnsi="Times New Roman" w:cs="Times New Roman"/>
          <w:sz w:val="24"/>
          <w:szCs w:val="24"/>
        </w:rPr>
        <w:t>Zimmerman</w:t>
      </w:r>
      <w:r w:rsidR="00982870" w:rsidRPr="00572EE6">
        <w:rPr>
          <w:rFonts w:ascii="Times New Roman" w:eastAsia="Times New Roman" w:hAnsi="Times New Roman" w:cs="Times New Roman"/>
          <w:sz w:val="24"/>
          <w:szCs w:val="24"/>
        </w:rPr>
        <w:t xml:space="preserve"> &amp; </w:t>
      </w:r>
      <w:r w:rsidR="00982870">
        <w:rPr>
          <w:rFonts w:ascii="Times New Roman" w:eastAsia="Times New Roman" w:hAnsi="Times New Roman" w:cs="Times New Roman"/>
          <w:sz w:val="24"/>
          <w:szCs w:val="24"/>
        </w:rPr>
        <w:t xml:space="preserve">Schunk, </w:t>
      </w:r>
      <w:r w:rsidR="00982870" w:rsidRPr="00572EE6">
        <w:rPr>
          <w:rFonts w:ascii="Times New Roman" w:eastAsia="Times New Roman" w:hAnsi="Times New Roman" w:cs="Times New Roman"/>
          <w:sz w:val="24"/>
          <w:szCs w:val="24"/>
        </w:rPr>
        <w:t>2011)</w:t>
      </w:r>
      <w:r w:rsidR="00EC3E94">
        <w:rPr>
          <w:rFonts w:ascii="Times New Roman" w:hAnsi="Times New Roman" w:cs="Times New Roman"/>
          <w:sz w:val="24"/>
          <w:szCs w:val="24"/>
        </w:rPr>
        <w:t xml:space="preserve">. For instance, in the video, the problematic children encountered a new routine at an institution which was specialized in aiding them to manage their emotions. </w:t>
      </w:r>
    </w:p>
    <w:p w:rsidR="00EC3E94" w:rsidRDefault="00EC3E94" w:rsidP="003D4F93">
      <w:pPr>
        <w:spacing w:after="0" w:line="480" w:lineRule="auto"/>
        <w:rPr>
          <w:rFonts w:ascii="Times New Roman" w:hAnsi="Times New Roman" w:cs="Times New Roman"/>
          <w:sz w:val="24"/>
          <w:szCs w:val="24"/>
        </w:rPr>
      </w:pPr>
      <w:r>
        <w:rPr>
          <w:rFonts w:ascii="Times New Roman" w:hAnsi="Times New Roman" w:cs="Times New Roman"/>
          <w:sz w:val="24"/>
          <w:szCs w:val="24"/>
        </w:rPr>
        <w:tab/>
        <w:t>Following the change, the learners responded to it in various ways. While all learners were attentive and aware of the stimuli, the</w:t>
      </w:r>
      <w:r w:rsidR="00050A2B">
        <w:rPr>
          <w:rFonts w:ascii="Times New Roman" w:hAnsi="Times New Roman" w:cs="Times New Roman"/>
          <w:sz w:val="24"/>
          <w:szCs w:val="24"/>
        </w:rPr>
        <w:t>ir</w:t>
      </w:r>
      <w:r>
        <w:rPr>
          <w:rFonts w:ascii="Times New Roman" w:hAnsi="Times New Roman" w:cs="Times New Roman"/>
          <w:sz w:val="24"/>
          <w:szCs w:val="24"/>
        </w:rPr>
        <w:t xml:space="preserve"> response to it was almost universally negative. However, the experts at the institution used the scenario to their advantage. </w:t>
      </w:r>
      <w:r w:rsidR="00050A2B">
        <w:rPr>
          <w:rFonts w:ascii="Times New Roman" w:hAnsi="Times New Roman" w:cs="Times New Roman"/>
          <w:sz w:val="24"/>
          <w:szCs w:val="24"/>
        </w:rPr>
        <w:t xml:space="preserve">The experts at the institution looked to enhance the children’s response to the stimuli. They looked to reward good </w:t>
      </w:r>
      <w:r w:rsidR="00050A2B">
        <w:rPr>
          <w:rFonts w:ascii="Times New Roman" w:hAnsi="Times New Roman" w:cs="Times New Roman"/>
          <w:sz w:val="24"/>
          <w:szCs w:val="24"/>
        </w:rPr>
        <w:lastRenderedPageBreak/>
        <w:t xml:space="preserve">responses and suppress poor responses. However, they used a novel </w:t>
      </w:r>
      <w:r w:rsidR="00796F44">
        <w:rPr>
          <w:rFonts w:ascii="Times New Roman" w:hAnsi="Times New Roman" w:cs="Times New Roman"/>
          <w:sz w:val="24"/>
          <w:szCs w:val="24"/>
        </w:rPr>
        <w:t xml:space="preserve">means of ignoring any poor responses from the children. Children are often driven by </w:t>
      </w:r>
      <w:r w:rsidR="00340F37">
        <w:rPr>
          <w:rFonts w:ascii="Times New Roman" w:hAnsi="Times New Roman" w:cs="Times New Roman"/>
          <w:sz w:val="24"/>
          <w:szCs w:val="24"/>
        </w:rPr>
        <w:t xml:space="preserve">the </w:t>
      </w:r>
      <w:r w:rsidR="00796F44">
        <w:rPr>
          <w:rFonts w:ascii="Times New Roman" w:hAnsi="Times New Roman" w:cs="Times New Roman"/>
          <w:sz w:val="24"/>
          <w:szCs w:val="24"/>
        </w:rPr>
        <w:t>attention given to them</w:t>
      </w:r>
      <w:r w:rsidR="00F577AF">
        <w:rPr>
          <w:rFonts w:ascii="Times New Roman" w:hAnsi="Times New Roman" w:cs="Times New Roman"/>
          <w:sz w:val="24"/>
          <w:szCs w:val="24"/>
        </w:rPr>
        <w:t xml:space="preserve"> </w:t>
      </w:r>
      <w:r w:rsidR="00F577AF">
        <w:rPr>
          <w:rFonts w:ascii="Times New Roman" w:hAnsi="Times New Roman" w:cs="Times New Roman"/>
          <w:sz w:val="24"/>
          <w:szCs w:val="24"/>
        </w:rPr>
        <w:t>(</w:t>
      </w:r>
      <w:r w:rsidR="00F577AF">
        <w:rPr>
          <w:rFonts w:ascii="Times New Roman" w:eastAsia="Times New Roman" w:hAnsi="Times New Roman" w:cs="Times New Roman"/>
          <w:sz w:val="24"/>
          <w:szCs w:val="24"/>
        </w:rPr>
        <w:t>Zimmerman</w:t>
      </w:r>
      <w:r w:rsidR="00F577AF" w:rsidRPr="00572EE6">
        <w:rPr>
          <w:rFonts w:ascii="Times New Roman" w:eastAsia="Times New Roman" w:hAnsi="Times New Roman" w:cs="Times New Roman"/>
          <w:sz w:val="24"/>
          <w:szCs w:val="24"/>
        </w:rPr>
        <w:t xml:space="preserve"> &amp; </w:t>
      </w:r>
      <w:r w:rsidR="00F577AF">
        <w:rPr>
          <w:rFonts w:ascii="Times New Roman" w:eastAsia="Times New Roman" w:hAnsi="Times New Roman" w:cs="Times New Roman"/>
          <w:sz w:val="24"/>
          <w:szCs w:val="24"/>
        </w:rPr>
        <w:t xml:space="preserve">Schunk, </w:t>
      </w:r>
      <w:r w:rsidR="00F577AF" w:rsidRPr="00572EE6">
        <w:rPr>
          <w:rFonts w:ascii="Times New Roman" w:eastAsia="Times New Roman" w:hAnsi="Times New Roman" w:cs="Times New Roman"/>
          <w:sz w:val="24"/>
          <w:szCs w:val="24"/>
        </w:rPr>
        <w:t>2011)</w:t>
      </w:r>
      <w:r w:rsidR="00796F44">
        <w:rPr>
          <w:rFonts w:ascii="Times New Roman" w:hAnsi="Times New Roman" w:cs="Times New Roman"/>
          <w:sz w:val="24"/>
          <w:szCs w:val="24"/>
        </w:rPr>
        <w:t xml:space="preserve">. As such, a child getting any form of attention for poor response to stimuli, which manifests as bad behavior, is likely to continue responding in a similar way. However, ignoring the child’s responses forces then to change them. </w:t>
      </w:r>
      <w:r w:rsidR="00C74503">
        <w:rPr>
          <w:rFonts w:ascii="Times New Roman" w:hAnsi="Times New Roman" w:cs="Times New Roman"/>
          <w:sz w:val="24"/>
          <w:szCs w:val="24"/>
        </w:rPr>
        <w:t xml:space="preserve">Experts look to create a special environment </w:t>
      </w:r>
      <w:r w:rsidR="00C03717">
        <w:rPr>
          <w:rFonts w:ascii="Times New Roman" w:hAnsi="Times New Roman" w:cs="Times New Roman"/>
          <w:sz w:val="24"/>
          <w:szCs w:val="24"/>
        </w:rPr>
        <w:t>that will focus on the</w:t>
      </w:r>
      <w:r w:rsidR="00C74503">
        <w:rPr>
          <w:rFonts w:ascii="Times New Roman" w:hAnsi="Times New Roman" w:cs="Times New Roman"/>
          <w:sz w:val="24"/>
          <w:szCs w:val="24"/>
        </w:rPr>
        <w:t>s</w:t>
      </w:r>
      <w:r w:rsidR="00C03717">
        <w:rPr>
          <w:rFonts w:ascii="Times New Roman" w:hAnsi="Times New Roman" w:cs="Times New Roman"/>
          <w:sz w:val="24"/>
          <w:szCs w:val="24"/>
        </w:rPr>
        <w:t>e</w:t>
      </w:r>
      <w:r w:rsidR="00C74503">
        <w:rPr>
          <w:rFonts w:ascii="Times New Roman" w:hAnsi="Times New Roman" w:cs="Times New Roman"/>
          <w:sz w:val="24"/>
          <w:szCs w:val="24"/>
        </w:rPr>
        <w:t xml:space="preserve"> children and aid them both in conforming to institutional regulations and cooperating with others in response to various stimuli. </w:t>
      </w:r>
      <w:r w:rsidR="00597D35">
        <w:rPr>
          <w:rFonts w:ascii="Times New Roman" w:hAnsi="Times New Roman" w:cs="Times New Roman"/>
          <w:sz w:val="24"/>
          <w:szCs w:val="24"/>
        </w:rPr>
        <w:t xml:space="preserve">However, the experts also look to change the children by making their responses both enjoyable and satisfactory. </w:t>
      </w:r>
    </w:p>
    <w:p w:rsidR="00564C20" w:rsidRDefault="00564C20" w:rsidP="003D4F93">
      <w:pPr>
        <w:spacing w:after="0" w:line="480" w:lineRule="auto"/>
        <w:rPr>
          <w:rFonts w:ascii="Times New Roman" w:hAnsi="Times New Roman" w:cs="Times New Roman"/>
          <w:sz w:val="24"/>
          <w:szCs w:val="24"/>
        </w:rPr>
      </w:pPr>
      <w:r>
        <w:rPr>
          <w:rFonts w:ascii="Times New Roman" w:hAnsi="Times New Roman" w:cs="Times New Roman"/>
          <w:sz w:val="24"/>
          <w:szCs w:val="24"/>
        </w:rPr>
        <w:tab/>
        <w:t>Valuation is the last affective learning process. The learners form attitudes and beliefs in accordance with their response to stimuli</w:t>
      </w:r>
      <w:r w:rsidR="00E04AF9">
        <w:rPr>
          <w:rFonts w:ascii="Times New Roman" w:hAnsi="Times New Roman" w:cs="Times New Roman"/>
          <w:sz w:val="24"/>
          <w:szCs w:val="24"/>
        </w:rPr>
        <w:t xml:space="preserve"> </w:t>
      </w:r>
      <w:r w:rsidR="00E04AF9">
        <w:rPr>
          <w:rFonts w:ascii="Times New Roman" w:hAnsi="Times New Roman" w:cs="Times New Roman"/>
          <w:sz w:val="24"/>
          <w:szCs w:val="24"/>
        </w:rPr>
        <w:t>(</w:t>
      </w:r>
      <w:r w:rsidR="00E04AF9">
        <w:rPr>
          <w:rFonts w:ascii="Times New Roman" w:eastAsia="Times New Roman" w:hAnsi="Times New Roman" w:cs="Times New Roman"/>
          <w:sz w:val="24"/>
          <w:szCs w:val="24"/>
        </w:rPr>
        <w:t>Zimmerman</w:t>
      </w:r>
      <w:r w:rsidR="00E04AF9" w:rsidRPr="00572EE6">
        <w:rPr>
          <w:rFonts w:ascii="Times New Roman" w:eastAsia="Times New Roman" w:hAnsi="Times New Roman" w:cs="Times New Roman"/>
          <w:sz w:val="24"/>
          <w:szCs w:val="24"/>
        </w:rPr>
        <w:t xml:space="preserve"> &amp; </w:t>
      </w:r>
      <w:r w:rsidR="00E04AF9">
        <w:rPr>
          <w:rFonts w:ascii="Times New Roman" w:eastAsia="Times New Roman" w:hAnsi="Times New Roman" w:cs="Times New Roman"/>
          <w:sz w:val="24"/>
          <w:szCs w:val="24"/>
        </w:rPr>
        <w:t xml:space="preserve">Schunk, </w:t>
      </w:r>
      <w:r w:rsidR="00E04AF9" w:rsidRPr="00572EE6">
        <w:rPr>
          <w:rFonts w:ascii="Times New Roman" w:eastAsia="Times New Roman" w:hAnsi="Times New Roman" w:cs="Times New Roman"/>
          <w:sz w:val="24"/>
          <w:szCs w:val="24"/>
        </w:rPr>
        <w:t>2011)</w:t>
      </w:r>
      <w:r>
        <w:rPr>
          <w:rFonts w:ascii="Times New Roman" w:hAnsi="Times New Roman" w:cs="Times New Roman"/>
          <w:sz w:val="24"/>
          <w:szCs w:val="24"/>
        </w:rPr>
        <w:t xml:space="preserve">. </w:t>
      </w:r>
      <w:r w:rsidR="00E52393">
        <w:rPr>
          <w:rFonts w:ascii="Times New Roman" w:hAnsi="Times New Roman" w:cs="Times New Roman"/>
          <w:sz w:val="24"/>
          <w:szCs w:val="24"/>
        </w:rPr>
        <w:t xml:space="preserve">It is at this point that a learner accepts certain things, having their preferences, and develop commitment. For an educator or parent, it is important to justify activities to ensure positive beliefs. </w:t>
      </w:r>
    </w:p>
    <w:p w:rsidR="00E52393" w:rsidRDefault="00E52393" w:rsidP="003D4F93">
      <w:pPr>
        <w:spacing w:after="0" w:line="480" w:lineRule="auto"/>
        <w:rPr>
          <w:rFonts w:ascii="Times New Roman" w:hAnsi="Times New Roman" w:cs="Times New Roman"/>
          <w:sz w:val="24"/>
          <w:szCs w:val="24"/>
        </w:rPr>
      </w:pPr>
      <w:r>
        <w:rPr>
          <w:rFonts w:ascii="Times New Roman" w:hAnsi="Times New Roman" w:cs="Times New Roman"/>
          <w:sz w:val="24"/>
          <w:szCs w:val="24"/>
        </w:rPr>
        <w:tab/>
        <w:t>After the affective learning processes, the learner organizes and characterizes their knowledge. These two process</w:t>
      </w:r>
      <w:r w:rsidR="005D2AFA">
        <w:rPr>
          <w:rFonts w:ascii="Times New Roman" w:hAnsi="Times New Roman" w:cs="Times New Roman"/>
          <w:sz w:val="24"/>
          <w:szCs w:val="24"/>
        </w:rPr>
        <w:t>es</w:t>
      </w:r>
      <w:r>
        <w:rPr>
          <w:rFonts w:ascii="Times New Roman" w:hAnsi="Times New Roman" w:cs="Times New Roman"/>
          <w:sz w:val="24"/>
          <w:szCs w:val="24"/>
        </w:rPr>
        <w:t xml:space="preserve"> constitute internalization</w:t>
      </w:r>
      <w:r w:rsidR="00E04AF9">
        <w:rPr>
          <w:rFonts w:ascii="Times New Roman" w:hAnsi="Times New Roman" w:cs="Times New Roman"/>
          <w:sz w:val="24"/>
          <w:szCs w:val="24"/>
        </w:rPr>
        <w:t xml:space="preserve"> (</w:t>
      </w:r>
      <w:r w:rsidR="00E04AF9">
        <w:rPr>
          <w:rFonts w:ascii="Times New Roman" w:eastAsia="Times New Roman" w:hAnsi="Times New Roman" w:cs="Times New Roman"/>
          <w:sz w:val="24"/>
          <w:szCs w:val="24"/>
        </w:rPr>
        <w:t>Zimmerman</w:t>
      </w:r>
      <w:r w:rsidR="00E04AF9" w:rsidRPr="00572EE6">
        <w:rPr>
          <w:rFonts w:ascii="Times New Roman" w:eastAsia="Times New Roman" w:hAnsi="Times New Roman" w:cs="Times New Roman"/>
          <w:sz w:val="24"/>
          <w:szCs w:val="24"/>
        </w:rPr>
        <w:t xml:space="preserve"> &amp; </w:t>
      </w:r>
      <w:r w:rsidR="00E04AF9">
        <w:rPr>
          <w:rFonts w:ascii="Times New Roman" w:eastAsia="Times New Roman" w:hAnsi="Times New Roman" w:cs="Times New Roman"/>
          <w:sz w:val="24"/>
          <w:szCs w:val="24"/>
        </w:rPr>
        <w:t xml:space="preserve">Schunk, </w:t>
      </w:r>
      <w:r w:rsidR="00E04AF9" w:rsidRPr="00572EE6">
        <w:rPr>
          <w:rFonts w:ascii="Times New Roman" w:eastAsia="Times New Roman" w:hAnsi="Times New Roman" w:cs="Times New Roman"/>
          <w:sz w:val="24"/>
          <w:szCs w:val="24"/>
        </w:rPr>
        <w:t>2011)</w:t>
      </w:r>
      <w:r>
        <w:rPr>
          <w:rFonts w:ascii="Times New Roman" w:hAnsi="Times New Roman" w:cs="Times New Roman"/>
          <w:sz w:val="24"/>
          <w:szCs w:val="24"/>
        </w:rPr>
        <w:t xml:space="preserve">. </w:t>
      </w:r>
      <w:r w:rsidR="005A7787">
        <w:rPr>
          <w:rFonts w:ascii="Times New Roman" w:hAnsi="Times New Roman" w:cs="Times New Roman"/>
          <w:sz w:val="24"/>
          <w:szCs w:val="24"/>
        </w:rPr>
        <w:t xml:space="preserve">At this stage, the learner conceptualizes and organizes the values they formed earlier into a system. It is the role of an educator to clarify aspects to ensure that only the right values are inculcated into a leaner. In Graef’s video, the educator to aid the process of organization of knowledge by repetitive proper action to ensure that the learners got the message clearly and remembered the right way. </w:t>
      </w:r>
      <w:r w:rsidR="001D548E">
        <w:rPr>
          <w:rFonts w:ascii="Times New Roman" w:hAnsi="Times New Roman" w:cs="Times New Roman"/>
          <w:sz w:val="24"/>
          <w:szCs w:val="24"/>
        </w:rPr>
        <w:t xml:space="preserve">Finally, a learner characterizes their knowledge by using the knowledge, the stimuli that preceded the knowledge, and the repercussion of their response to the stimuli to make their philosophy of life. </w:t>
      </w:r>
      <w:r w:rsidR="006E0BB1">
        <w:rPr>
          <w:rFonts w:ascii="Times New Roman" w:hAnsi="Times New Roman" w:cs="Times New Roman"/>
          <w:sz w:val="24"/>
          <w:szCs w:val="24"/>
        </w:rPr>
        <w:t>It is at this stage that the learner acts on their values and beliefs. Most problematic learners are at this stage of learning. The educator can</w:t>
      </w:r>
      <w:r w:rsidR="0042428F">
        <w:rPr>
          <w:rFonts w:ascii="Times New Roman" w:hAnsi="Times New Roman" w:cs="Times New Roman"/>
          <w:sz w:val="24"/>
          <w:szCs w:val="24"/>
        </w:rPr>
        <w:t>, however, change the</w:t>
      </w:r>
      <w:r w:rsidR="006E0BB1">
        <w:rPr>
          <w:rFonts w:ascii="Times New Roman" w:hAnsi="Times New Roman" w:cs="Times New Roman"/>
          <w:sz w:val="24"/>
          <w:szCs w:val="24"/>
        </w:rPr>
        <w:t>s</w:t>
      </w:r>
      <w:r w:rsidR="0042428F">
        <w:rPr>
          <w:rFonts w:ascii="Times New Roman" w:hAnsi="Times New Roman" w:cs="Times New Roman"/>
          <w:sz w:val="24"/>
          <w:szCs w:val="24"/>
        </w:rPr>
        <w:t>e</w:t>
      </w:r>
      <w:r w:rsidR="006E0BB1">
        <w:rPr>
          <w:rFonts w:ascii="Times New Roman" w:hAnsi="Times New Roman" w:cs="Times New Roman"/>
          <w:sz w:val="24"/>
          <w:szCs w:val="24"/>
        </w:rPr>
        <w:t xml:space="preserve"> </w:t>
      </w:r>
      <w:r w:rsidR="006E0BB1">
        <w:rPr>
          <w:rFonts w:ascii="Times New Roman" w:hAnsi="Times New Roman" w:cs="Times New Roman"/>
          <w:sz w:val="24"/>
          <w:szCs w:val="24"/>
        </w:rPr>
        <w:lastRenderedPageBreak/>
        <w:t xml:space="preserve">beliefs by deliberately organizing activities that will help the learners to review their beliefs and change them. </w:t>
      </w:r>
      <w:r w:rsidR="00572EE6">
        <w:rPr>
          <w:rFonts w:ascii="Times New Roman" w:hAnsi="Times New Roman" w:cs="Times New Roman"/>
          <w:sz w:val="24"/>
          <w:szCs w:val="24"/>
        </w:rPr>
        <w:t xml:space="preserve">In the video, educators created special activities and schedules that aided the children to reconsider past beliefs and create new ones. </w:t>
      </w:r>
      <w:r w:rsidR="00CF3C62">
        <w:rPr>
          <w:rFonts w:ascii="Times New Roman" w:hAnsi="Times New Roman" w:cs="Times New Roman"/>
          <w:sz w:val="24"/>
          <w:szCs w:val="24"/>
        </w:rPr>
        <w:t>Also, it is at this point that the educator can judge a learner</w:t>
      </w:r>
      <w:r w:rsidR="000D049F">
        <w:rPr>
          <w:rFonts w:ascii="Times New Roman" w:hAnsi="Times New Roman" w:cs="Times New Roman"/>
          <w:sz w:val="24"/>
          <w:szCs w:val="24"/>
        </w:rPr>
        <w:t>’</w:t>
      </w:r>
      <w:bookmarkStart w:id="0" w:name="_GoBack"/>
      <w:bookmarkEnd w:id="0"/>
      <w:r w:rsidR="00CF3C62">
        <w:rPr>
          <w:rFonts w:ascii="Times New Roman" w:hAnsi="Times New Roman" w:cs="Times New Roman"/>
          <w:sz w:val="24"/>
          <w:szCs w:val="24"/>
        </w:rPr>
        <w:t xml:space="preserve">s actions and either punish bad behavior or reward good behavior to reinforce it. </w:t>
      </w:r>
      <w:r w:rsidR="00920579">
        <w:rPr>
          <w:rFonts w:ascii="Times New Roman" w:hAnsi="Times New Roman" w:cs="Times New Roman"/>
          <w:sz w:val="24"/>
          <w:szCs w:val="24"/>
        </w:rPr>
        <w:t>W</w:t>
      </w:r>
      <w:r w:rsidR="00572EE6">
        <w:rPr>
          <w:rFonts w:ascii="Times New Roman" w:hAnsi="Times New Roman" w:cs="Times New Roman"/>
          <w:sz w:val="24"/>
          <w:szCs w:val="24"/>
        </w:rPr>
        <w:t xml:space="preserve">hile the institution in the video did not use punishments, the educators there regularly rewarded good </w:t>
      </w:r>
      <w:r w:rsidR="00920579">
        <w:rPr>
          <w:rFonts w:ascii="Times New Roman" w:hAnsi="Times New Roman" w:cs="Times New Roman"/>
          <w:sz w:val="24"/>
          <w:szCs w:val="24"/>
        </w:rPr>
        <w:t>behavior</w:t>
      </w:r>
      <w:r w:rsidR="00572EE6">
        <w:rPr>
          <w:rFonts w:ascii="Times New Roman" w:hAnsi="Times New Roman" w:cs="Times New Roman"/>
          <w:sz w:val="24"/>
          <w:szCs w:val="24"/>
        </w:rPr>
        <w:t xml:space="preserve">. </w:t>
      </w:r>
    </w:p>
    <w:p w:rsidR="006B7FFC" w:rsidRDefault="00CF3C62" w:rsidP="003D4F9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Breaking the cycle of bad behavior is a learning process. As such, the three domains of learning can be instrumental to an educator or instructor in promoting behavior change in problematic children. </w:t>
      </w:r>
      <w:r w:rsidR="008F4EAF">
        <w:rPr>
          <w:rFonts w:ascii="Times New Roman" w:hAnsi="Times New Roman" w:cs="Times New Roman"/>
          <w:sz w:val="24"/>
          <w:szCs w:val="24"/>
        </w:rPr>
        <w:t xml:space="preserve">However, the affective domain which consists of affective learning and internalization process is the most important. </w:t>
      </w:r>
    </w:p>
    <w:p w:rsidR="006B7FFC" w:rsidRDefault="006B7FFC" w:rsidP="003D4F9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F3C62" w:rsidRDefault="006B7FFC" w:rsidP="003D4F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572EE6" w:rsidRPr="00572EE6" w:rsidRDefault="00572EE6" w:rsidP="00805924">
      <w:pPr>
        <w:spacing w:after="0" w:line="480" w:lineRule="auto"/>
        <w:ind w:left="720" w:hanging="720"/>
        <w:rPr>
          <w:rFonts w:ascii="Times New Roman" w:eastAsia="Times New Roman" w:hAnsi="Times New Roman" w:cs="Times New Roman"/>
          <w:sz w:val="24"/>
          <w:szCs w:val="24"/>
        </w:rPr>
      </w:pPr>
      <w:r w:rsidRPr="00572EE6">
        <w:rPr>
          <w:rFonts w:ascii="Times New Roman" w:eastAsia="Times New Roman" w:hAnsi="Times New Roman" w:cs="Times New Roman"/>
          <w:sz w:val="24"/>
          <w:szCs w:val="24"/>
        </w:rPr>
        <w:t xml:space="preserve">Zimmerman, B. J., &amp; Schunk, D. H. (2011). Self-regulated learning and performance. </w:t>
      </w:r>
      <w:r w:rsidRPr="00572EE6">
        <w:rPr>
          <w:rFonts w:ascii="Times New Roman" w:eastAsia="Times New Roman" w:hAnsi="Times New Roman" w:cs="Times New Roman"/>
          <w:i/>
          <w:iCs/>
          <w:sz w:val="24"/>
          <w:szCs w:val="24"/>
        </w:rPr>
        <w:t>Handbook of self-regulation of learning and performance</w:t>
      </w:r>
      <w:r w:rsidRPr="00572EE6">
        <w:rPr>
          <w:rFonts w:ascii="Times New Roman" w:eastAsia="Times New Roman" w:hAnsi="Times New Roman" w:cs="Times New Roman"/>
          <w:sz w:val="24"/>
          <w:szCs w:val="24"/>
        </w:rPr>
        <w:t>, 1-12.</w:t>
      </w:r>
    </w:p>
    <w:p w:rsidR="00572EE6" w:rsidRDefault="00572EE6" w:rsidP="003D4F93">
      <w:pPr>
        <w:spacing w:after="0" w:line="480" w:lineRule="auto"/>
        <w:rPr>
          <w:rFonts w:ascii="Times New Roman" w:hAnsi="Times New Roman" w:cs="Times New Roman"/>
          <w:sz w:val="24"/>
          <w:szCs w:val="24"/>
        </w:rPr>
      </w:pPr>
    </w:p>
    <w:p w:rsidR="006B7FFC" w:rsidRPr="004A20B2" w:rsidRDefault="006B7FFC" w:rsidP="003D4F93">
      <w:pPr>
        <w:spacing w:after="0" w:line="480" w:lineRule="auto"/>
        <w:rPr>
          <w:rFonts w:ascii="Times New Roman" w:hAnsi="Times New Roman" w:cs="Times New Roman"/>
          <w:sz w:val="24"/>
          <w:szCs w:val="24"/>
        </w:rPr>
      </w:pPr>
    </w:p>
    <w:sectPr w:rsidR="006B7FFC" w:rsidRPr="004A20B2" w:rsidSect="004161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CC3" w:rsidRDefault="00B87CC3" w:rsidP="006B7FFC">
      <w:pPr>
        <w:spacing w:after="0" w:line="240" w:lineRule="auto"/>
      </w:pPr>
      <w:r>
        <w:separator/>
      </w:r>
    </w:p>
  </w:endnote>
  <w:endnote w:type="continuationSeparator" w:id="0">
    <w:p w:rsidR="00B87CC3" w:rsidRDefault="00B87CC3" w:rsidP="006B7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CC3" w:rsidRDefault="00B87CC3" w:rsidP="006B7FFC">
      <w:pPr>
        <w:spacing w:after="0" w:line="240" w:lineRule="auto"/>
      </w:pPr>
      <w:r>
        <w:separator/>
      </w:r>
    </w:p>
  </w:footnote>
  <w:footnote w:type="continuationSeparator" w:id="0">
    <w:p w:rsidR="00B87CC3" w:rsidRDefault="00B87CC3" w:rsidP="006B7F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FFC" w:rsidRPr="006B7FFC" w:rsidRDefault="006B7FFC" w:rsidP="006B7FFC">
    <w:pPr>
      <w:pStyle w:val="Header"/>
      <w:spacing w:line="480" w:lineRule="auto"/>
      <w:jc w:val="right"/>
      <w:rPr>
        <w:rFonts w:ascii="Times New Roman" w:hAnsi="Times New Roman" w:cs="Times New Roman"/>
        <w:sz w:val="24"/>
        <w:szCs w:val="24"/>
      </w:rPr>
    </w:pPr>
    <w:r w:rsidRPr="006B7FFC">
      <w:rPr>
        <w:rFonts w:ascii="Times New Roman" w:hAnsi="Times New Roman" w:cs="Times New Roman"/>
        <w:sz w:val="24"/>
        <w:szCs w:val="24"/>
      </w:rPr>
      <w:t>BREAKING THE CYCLE</w:t>
    </w:r>
    <w:r>
      <w:rPr>
        <w:rFonts w:ascii="Times New Roman" w:hAnsi="Times New Roman" w:cs="Times New Roman"/>
        <w:sz w:val="24"/>
        <w:szCs w:val="24"/>
      </w:rPr>
      <w:tab/>
    </w:r>
    <w:r>
      <w:rPr>
        <w:rFonts w:ascii="Times New Roman" w:hAnsi="Times New Roman" w:cs="Times New Roman"/>
        <w:sz w:val="24"/>
        <w:szCs w:val="24"/>
      </w:rPr>
      <w:tab/>
    </w:r>
    <w:r w:rsidRPr="006B7FFC">
      <w:rPr>
        <w:rFonts w:ascii="Times New Roman" w:hAnsi="Times New Roman" w:cs="Times New Roman"/>
        <w:sz w:val="24"/>
        <w:szCs w:val="24"/>
      </w:rPr>
      <w:t xml:space="preserve"> </w:t>
    </w:r>
    <w:sdt>
      <w:sdtPr>
        <w:rPr>
          <w:rFonts w:ascii="Times New Roman" w:hAnsi="Times New Roman" w:cs="Times New Roman"/>
          <w:sz w:val="24"/>
          <w:szCs w:val="24"/>
        </w:rPr>
        <w:id w:val="788322524"/>
        <w:docPartObj>
          <w:docPartGallery w:val="Page Numbers (Top of Page)"/>
          <w:docPartUnique/>
        </w:docPartObj>
      </w:sdtPr>
      <w:sdtEndPr>
        <w:rPr>
          <w:noProof/>
        </w:rPr>
      </w:sdtEndPr>
      <w:sdtContent>
        <w:r w:rsidRPr="006B7FFC">
          <w:rPr>
            <w:rFonts w:ascii="Times New Roman" w:hAnsi="Times New Roman" w:cs="Times New Roman"/>
            <w:sz w:val="24"/>
            <w:szCs w:val="24"/>
          </w:rPr>
          <w:fldChar w:fldCharType="begin"/>
        </w:r>
        <w:r w:rsidRPr="006B7FFC">
          <w:rPr>
            <w:rFonts w:ascii="Times New Roman" w:hAnsi="Times New Roman" w:cs="Times New Roman"/>
            <w:sz w:val="24"/>
            <w:szCs w:val="24"/>
          </w:rPr>
          <w:instrText xml:space="preserve"> PAGE   \* MERGEFORMAT </w:instrText>
        </w:r>
        <w:r w:rsidRPr="006B7FFC">
          <w:rPr>
            <w:rFonts w:ascii="Times New Roman" w:hAnsi="Times New Roman" w:cs="Times New Roman"/>
            <w:sz w:val="24"/>
            <w:szCs w:val="24"/>
          </w:rPr>
          <w:fldChar w:fldCharType="separate"/>
        </w:r>
        <w:r w:rsidR="000D049F">
          <w:rPr>
            <w:rFonts w:ascii="Times New Roman" w:hAnsi="Times New Roman" w:cs="Times New Roman"/>
            <w:noProof/>
            <w:sz w:val="24"/>
            <w:szCs w:val="24"/>
          </w:rPr>
          <w:t>5</w:t>
        </w:r>
        <w:r w:rsidRPr="006B7FFC">
          <w:rPr>
            <w:rFonts w:ascii="Times New Roman" w:hAnsi="Times New Roman" w:cs="Times New Roman"/>
            <w:noProof/>
            <w:sz w:val="24"/>
            <w:szCs w:val="24"/>
          </w:rPr>
          <w:fldChar w:fldCharType="end"/>
        </w:r>
      </w:sdtContent>
    </w:sdt>
  </w:p>
  <w:p w:rsidR="006B7FFC" w:rsidRDefault="006B7F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131" w:rsidRPr="00416131" w:rsidRDefault="00416131" w:rsidP="00416131">
    <w:pPr>
      <w:pStyle w:val="Header"/>
      <w:spacing w:line="480" w:lineRule="auto"/>
      <w:jc w:val="right"/>
      <w:rPr>
        <w:rFonts w:ascii="Times New Roman" w:hAnsi="Times New Roman" w:cs="Times New Roman"/>
        <w:sz w:val="24"/>
        <w:szCs w:val="24"/>
      </w:rPr>
    </w:pPr>
    <w:r w:rsidRPr="00416131">
      <w:rPr>
        <w:rFonts w:ascii="Times New Roman" w:hAnsi="Times New Roman" w:cs="Times New Roman"/>
        <w:sz w:val="24"/>
        <w:szCs w:val="24"/>
      </w:rPr>
      <w:t xml:space="preserve">Running head: </w:t>
    </w:r>
    <w:r w:rsidRPr="00416131">
      <w:rPr>
        <w:rFonts w:ascii="Times New Roman" w:hAnsi="Times New Roman" w:cs="Times New Roman"/>
        <w:sz w:val="24"/>
        <w:szCs w:val="24"/>
      </w:rPr>
      <w:t>BREAKING THE CYCLE</w:t>
    </w:r>
    <w:r>
      <w:rPr>
        <w:rFonts w:ascii="Times New Roman" w:hAnsi="Times New Roman" w:cs="Times New Roman"/>
        <w:sz w:val="24"/>
        <w:szCs w:val="24"/>
      </w:rPr>
      <w:tab/>
    </w:r>
    <w:r>
      <w:rPr>
        <w:rFonts w:ascii="Times New Roman" w:hAnsi="Times New Roman" w:cs="Times New Roman"/>
        <w:sz w:val="24"/>
        <w:szCs w:val="24"/>
      </w:rPr>
      <w:tab/>
    </w:r>
    <w:r w:rsidRPr="00416131">
      <w:rPr>
        <w:rFonts w:ascii="Times New Roman" w:hAnsi="Times New Roman" w:cs="Times New Roman"/>
        <w:sz w:val="24"/>
        <w:szCs w:val="24"/>
      </w:rPr>
      <w:t xml:space="preserve"> </w:t>
    </w:r>
    <w:sdt>
      <w:sdtPr>
        <w:rPr>
          <w:rFonts w:ascii="Times New Roman" w:hAnsi="Times New Roman" w:cs="Times New Roman"/>
          <w:sz w:val="24"/>
          <w:szCs w:val="24"/>
        </w:rPr>
        <w:id w:val="322631264"/>
        <w:docPartObj>
          <w:docPartGallery w:val="Page Numbers (Top of Page)"/>
          <w:docPartUnique/>
        </w:docPartObj>
      </w:sdtPr>
      <w:sdtEndPr>
        <w:rPr>
          <w:noProof/>
        </w:rPr>
      </w:sdtEndPr>
      <w:sdtContent>
        <w:r w:rsidRPr="00416131">
          <w:rPr>
            <w:rFonts w:ascii="Times New Roman" w:hAnsi="Times New Roman" w:cs="Times New Roman"/>
            <w:sz w:val="24"/>
            <w:szCs w:val="24"/>
          </w:rPr>
          <w:fldChar w:fldCharType="begin"/>
        </w:r>
        <w:r w:rsidRPr="00416131">
          <w:rPr>
            <w:rFonts w:ascii="Times New Roman" w:hAnsi="Times New Roman" w:cs="Times New Roman"/>
            <w:sz w:val="24"/>
            <w:szCs w:val="24"/>
          </w:rPr>
          <w:instrText xml:space="preserve"> PAGE   \* MERGEFORMAT </w:instrText>
        </w:r>
        <w:r w:rsidRPr="00416131">
          <w:rPr>
            <w:rFonts w:ascii="Times New Roman" w:hAnsi="Times New Roman" w:cs="Times New Roman"/>
            <w:sz w:val="24"/>
            <w:szCs w:val="24"/>
          </w:rPr>
          <w:fldChar w:fldCharType="separate"/>
        </w:r>
        <w:r w:rsidR="003D4F93">
          <w:rPr>
            <w:rFonts w:ascii="Times New Roman" w:hAnsi="Times New Roman" w:cs="Times New Roman"/>
            <w:noProof/>
            <w:sz w:val="24"/>
            <w:szCs w:val="24"/>
          </w:rPr>
          <w:t>1</w:t>
        </w:r>
        <w:r w:rsidRPr="00416131">
          <w:rPr>
            <w:rFonts w:ascii="Times New Roman" w:hAnsi="Times New Roman" w:cs="Times New Roman"/>
            <w:noProof/>
            <w:sz w:val="24"/>
            <w:szCs w:val="24"/>
          </w:rPr>
          <w:fldChar w:fldCharType="end"/>
        </w:r>
      </w:sdtContent>
    </w:sdt>
  </w:p>
  <w:p w:rsidR="006B7FFC" w:rsidRDefault="006B7F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0B2"/>
    <w:rsid w:val="00050A2B"/>
    <w:rsid w:val="000D049F"/>
    <w:rsid w:val="001D548E"/>
    <w:rsid w:val="0023238A"/>
    <w:rsid w:val="00275649"/>
    <w:rsid w:val="00340F37"/>
    <w:rsid w:val="003D4F93"/>
    <w:rsid w:val="00416131"/>
    <w:rsid w:val="0042428F"/>
    <w:rsid w:val="004A20B2"/>
    <w:rsid w:val="00564C20"/>
    <w:rsid w:val="00572EE6"/>
    <w:rsid w:val="00597D35"/>
    <w:rsid w:val="005A7787"/>
    <w:rsid w:val="005D2AFA"/>
    <w:rsid w:val="00657F09"/>
    <w:rsid w:val="006B7FFC"/>
    <w:rsid w:val="006E0BB1"/>
    <w:rsid w:val="00796F44"/>
    <w:rsid w:val="00805924"/>
    <w:rsid w:val="0082036D"/>
    <w:rsid w:val="008F4EAF"/>
    <w:rsid w:val="00920579"/>
    <w:rsid w:val="00924249"/>
    <w:rsid w:val="00982870"/>
    <w:rsid w:val="009D7B70"/>
    <w:rsid w:val="00AB17F5"/>
    <w:rsid w:val="00B87CC3"/>
    <w:rsid w:val="00C03717"/>
    <w:rsid w:val="00C74503"/>
    <w:rsid w:val="00CF3C62"/>
    <w:rsid w:val="00E04AF9"/>
    <w:rsid w:val="00E15CAB"/>
    <w:rsid w:val="00E52393"/>
    <w:rsid w:val="00EC3E94"/>
    <w:rsid w:val="00F57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7D8B0A-C240-4BB3-BF21-1898503A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FFC"/>
  </w:style>
  <w:style w:type="paragraph" w:styleId="Footer">
    <w:name w:val="footer"/>
    <w:basedOn w:val="Normal"/>
    <w:link w:val="FooterChar"/>
    <w:uiPriority w:val="99"/>
    <w:unhideWhenUsed/>
    <w:rsid w:val="006B7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6213146">
      <w:bodyDiv w:val="1"/>
      <w:marLeft w:val="0"/>
      <w:marRight w:val="0"/>
      <w:marTop w:val="0"/>
      <w:marBottom w:val="0"/>
      <w:divBdr>
        <w:top w:val="none" w:sz="0" w:space="0" w:color="auto"/>
        <w:left w:val="none" w:sz="0" w:space="0" w:color="auto"/>
        <w:bottom w:val="none" w:sz="0" w:space="0" w:color="auto"/>
        <w:right w:val="none" w:sz="0" w:space="0" w:color="auto"/>
      </w:divBdr>
      <w:divsChild>
        <w:div w:id="557790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1393</TotalTime>
  <Pages>5</Pages>
  <Words>758</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2019-03-03T01:44:00Z</dcterms:created>
  <dcterms:modified xsi:type="dcterms:W3CDTF">2019-03-04T00:57:00Z</dcterms:modified>
</cp:coreProperties>
</file>